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16" w:rsidRDefault="006D5073" w:rsidP="009B127E">
      <w:pPr>
        <w:tabs>
          <w:tab w:val="left" w:pos="851"/>
        </w:tabs>
      </w:pPr>
      <w:bookmarkStart w:id="0" w:name="_GoBack"/>
      <w:bookmarkEnd w:id="0"/>
      <w:r>
        <w:rPr>
          <w:rFonts w:ascii="Verdana" w:hAnsi="Verdana"/>
          <w:b/>
          <w:noProof/>
          <w:color w:val="000000"/>
          <w:lang w:eastAsia="fr-FR"/>
        </w:rPr>
        <w:drawing>
          <wp:inline distT="0" distB="0" distL="0" distR="0" wp14:anchorId="6E3E2906" wp14:editId="61B8B234">
            <wp:extent cx="1838325" cy="68580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073" w:rsidRDefault="006D5073" w:rsidP="006D5073"/>
    <w:p w:rsidR="006D5073" w:rsidRPr="00BC425E" w:rsidRDefault="00BC425E" w:rsidP="001D7FA6">
      <w:pPr>
        <w:jc w:val="center"/>
        <w:rPr>
          <w:rFonts w:ascii="Arial" w:hAnsi="Arial" w:cs="Arial"/>
          <w:sz w:val="28"/>
          <w:szCs w:val="28"/>
        </w:rPr>
      </w:pPr>
      <w:r w:rsidRPr="00BC425E">
        <w:rPr>
          <w:rFonts w:ascii="Arial" w:hAnsi="Arial" w:cs="Arial"/>
          <w:sz w:val="28"/>
          <w:szCs w:val="28"/>
        </w:rPr>
        <w:t>Convention relative à</w:t>
      </w:r>
      <w:r w:rsidR="006D5073" w:rsidRPr="00BC425E">
        <w:rPr>
          <w:rFonts w:ascii="Arial" w:hAnsi="Arial" w:cs="Arial"/>
          <w:sz w:val="28"/>
          <w:szCs w:val="28"/>
        </w:rPr>
        <w:t xml:space="preserve"> la répartition</w:t>
      </w:r>
      <w:r w:rsidR="001D7FA6">
        <w:rPr>
          <w:rFonts w:ascii="Arial" w:hAnsi="Arial" w:cs="Arial"/>
          <w:sz w:val="28"/>
          <w:szCs w:val="28"/>
        </w:rPr>
        <w:t xml:space="preserve"> entre la ville de Guéret et la Communauté d’Agglomération du Grand Guéret</w:t>
      </w:r>
      <w:r w:rsidR="006D5073" w:rsidRPr="00BC425E">
        <w:rPr>
          <w:rFonts w:ascii="Arial" w:hAnsi="Arial" w:cs="Arial"/>
          <w:sz w:val="28"/>
          <w:szCs w:val="28"/>
        </w:rPr>
        <w:t xml:space="preserve"> des recettes issues des forfaits de post-stationnement</w:t>
      </w:r>
      <w:r w:rsidR="001D7FA6">
        <w:rPr>
          <w:rFonts w:ascii="Arial" w:hAnsi="Arial" w:cs="Arial"/>
          <w:sz w:val="28"/>
          <w:szCs w:val="28"/>
        </w:rPr>
        <w:t xml:space="preserve"> (FPS) pour l’année 2019</w:t>
      </w:r>
    </w:p>
    <w:p w:rsidR="006D5073" w:rsidRPr="00BC425E" w:rsidRDefault="006D5073" w:rsidP="00BC425E">
      <w:pPr>
        <w:jc w:val="both"/>
        <w:rPr>
          <w:rFonts w:ascii="Arial" w:hAnsi="Arial" w:cs="Arial"/>
        </w:rPr>
      </w:pPr>
    </w:p>
    <w:p w:rsidR="006D5073" w:rsidRPr="00BC425E" w:rsidRDefault="006D5073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>Entre,</w:t>
      </w:r>
    </w:p>
    <w:p w:rsidR="006D5073" w:rsidRPr="00BC425E" w:rsidRDefault="006D5073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>La Ville de Guéret, représenté</w:t>
      </w:r>
      <w:r w:rsidR="000A570F">
        <w:rPr>
          <w:rFonts w:ascii="Arial" w:hAnsi="Arial" w:cs="Arial"/>
        </w:rPr>
        <w:t>e</w:t>
      </w:r>
      <w:r w:rsidRPr="00BC425E">
        <w:rPr>
          <w:rFonts w:ascii="Arial" w:hAnsi="Arial" w:cs="Arial"/>
        </w:rPr>
        <w:t xml:space="preserve"> par Monsieur Michel VERGNIER, dûment habilité par la délibération n°……………………………du</w:t>
      </w:r>
      <w:r w:rsidR="001D7FA6">
        <w:rPr>
          <w:rFonts w:ascii="Arial" w:hAnsi="Arial" w:cs="Arial"/>
        </w:rPr>
        <w:t xml:space="preserve"> Conseil municipal en date du 16 septembre 2019</w:t>
      </w:r>
      <w:r w:rsidRPr="00BC425E">
        <w:rPr>
          <w:rFonts w:ascii="Arial" w:hAnsi="Arial" w:cs="Arial"/>
        </w:rPr>
        <w:t>.</w:t>
      </w:r>
    </w:p>
    <w:p w:rsidR="006D5073" w:rsidRPr="00BC425E" w:rsidRDefault="006D5073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>Ci-après désigné « La Ville »,</w:t>
      </w:r>
    </w:p>
    <w:p w:rsidR="006D5073" w:rsidRPr="00BC425E" w:rsidRDefault="00C94BA0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>D’une part,</w:t>
      </w:r>
    </w:p>
    <w:p w:rsidR="00C94BA0" w:rsidRPr="00BC425E" w:rsidRDefault="00C94BA0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>Et</w:t>
      </w:r>
    </w:p>
    <w:p w:rsidR="00C94BA0" w:rsidRPr="00BC425E" w:rsidRDefault="00C94BA0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>La Communauté d’Agglomération du Grand Guéret, représentée par Monsieur Eric CORREIA, agissant en qualité de personne dûment habilitée à cet effet par la délibération n°…………………… du Conseil Communau</w:t>
      </w:r>
      <w:r w:rsidR="001D7FA6">
        <w:rPr>
          <w:rFonts w:ascii="Arial" w:hAnsi="Arial" w:cs="Arial"/>
        </w:rPr>
        <w:t>taire en date du ….. septembre 2019</w:t>
      </w:r>
      <w:r w:rsidRPr="00BC425E">
        <w:rPr>
          <w:rFonts w:ascii="Arial" w:hAnsi="Arial" w:cs="Arial"/>
        </w:rPr>
        <w:t>.</w:t>
      </w:r>
    </w:p>
    <w:p w:rsidR="00C94BA0" w:rsidRPr="00BC425E" w:rsidRDefault="00C94BA0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>Ci-après désigné «  l’Agglomération »,</w:t>
      </w:r>
    </w:p>
    <w:p w:rsidR="00C94BA0" w:rsidRPr="00BC425E" w:rsidRDefault="00C94BA0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>D’autre part.</w:t>
      </w:r>
    </w:p>
    <w:p w:rsidR="00C94BA0" w:rsidRPr="00BC425E" w:rsidRDefault="00C94BA0" w:rsidP="00BC425E">
      <w:pPr>
        <w:jc w:val="both"/>
        <w:rPr>
          <w:rFonts w:ascii="Arial" w:hAnsi="Arial" w:cs="Arial"/>
        </w:rPr>
      </w:pPr>
    </w:p>
    <w:p w:rsidR="00C94BA0" w:rsidRPr="00BC425E" w:rsidRDefault="00C94BA0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>Il a été convenu ce qui suit</w:t>
      </w:r>
    </w:p>
    <w:p w:rsidR="00C94BA0" w:rsidRPr="00634A3B" w:rsidRDefault="00C94BA0" w:rsidP="00BC425E">
      <w:pPr>
        <w:jc w:val="both"/>
        <w:rPr>
          <w:rFonts w:ascii="Arial" w:hAnsi="Arial" w:cs="Arial"/>
          <w:u w:val="single"/>
        </w:rPr>
      </w:pPr>
      <w:r w:rsidRPr="00634A3B">
        <w:rPr>
          <w:rFonts w:ascii="Arial" w:hAnsi="Arial" w:cs="Arial"/>
          <w:u w:val="single"/>
        </w:rPr>
        <w:t>1 Objet de la convention</w:t>
      </w:r>
    </w:p>
    <w:p w:rsidR="001D7FA6" w:rsidRDefault="00C94BA0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>La présente convention a pour objet de définir les conditions et modalités de répartition des produits de Forfait Post Stationnement entre la Ville, qui a institué la redevance de st</w:t>
      </w:r>
      <w:r w:rsidR="001D7FA6">
        <w:rPr>
          <w:rFonts w:ascii="Arial" w:hAnsi="Arial" w:cs="Arial"/>
        </w:rPr>
        <w:t>ationnement, et l’Agglomération, compétente en matière d’organisation de la mobilité et de voirie d’intérêt communautaire.</w:t>
      </w:r>
    </w:p>
    <w:p w:rsidR="00C94BA0" w:rsidRPr="00634A3B" w:rsidRDefault="00C94BA0" w:rsidP="00BC425E">
      <w:pPr>
        <w:jc w:val="both"/>
        <w:rPr>
          <w:rFonts w:ascii="Arial" w:hAnsi="Arial" w:cs="Arial"/>
          <w:u w:val="single"/>
        </w:rPr>
      </w:pPr>
      <w:r w:rsidRPr="00634A3B">
        <w:rPr>
          <w:rFonts w:ascii="Arial" w:hAnsi="Arial" w:cs="Arial"/>
          <w:u w:val="single"/>
        </w:rPr>
        <w:t>2 –Cadre réglementaire</w:t>
      </w:r>
    </w:p>
    <w:p w:rsidR="00C94BA0" w:rsidRDefault="00C94BA0" w:rsidP="00BC425E">
      <w:pPr>
        <w:jc w:val="both"/>
        <w:rPr>
          <w:rFonts w:ascii="Arial" w:hAnsi="Arial" w:cs="Arial"/>
        </w:rPr>
      </w:pPr>
      <w:r w:rsidRPr="00BC425E">
        <w:rPr>
          <w:rFonts w:ascii="Arial" w:hAnsi="Arial" w:cs="Arial"/>
        </w:rPr>
        <w:t xml:space="preserve">Les </w:t>
      </w:r>
      <w:r w:rsidR="00EF2102">
        <w:rPr>
          <w:rFonts w:ascii="Arial" w:hAnsi="Arial" w:cs="Arial"/>
        </w:rPr>
        <w:t xml:space="preserve">conditions et </w:t>
      </w:r>
      <w:r w:rsidRPr="00BC425E">
        <w:rPr>
          <w:rFonts w:ascii="Arial" w:hAnsi="Arial" w:cs="Arial"/>
        </w:rPr>
        <w:t xml:space="preserve">modalités de </w:t>
      </w:r>
      <w:r w:rsidR="00EF2102">
        <w:rPr>
          <w:rFonts w:ascii="Arial" w:hAnsi="Arial" w:cs="Arial"/>
        </w:rPr>
        <w:t>reversement</w:t>
      </w:r>
      <w:r w:rsidRPr="00BC425E">
        <w:rPr>
          <w:rFonts w:ascii="Arial" w:hAnsi="Arial" w:cs="Arial"/>
        </w:rPr>
        <w:t xml:space="preserve"> du produit des FPS</w:t>
      </w:r>
      <w:r w:rsidR="000C277D">
        <w:rPr>
          <w:rFonts w:ascii="Arial" w:hAnsi="Arial" w:cs="Arial"/>
        </w:rPr>
        <w:t xml:space="preserve"> entre la commune et l’E</w:t>
      </w:r>
      <w:r w:rsidR="00EF2102">
        <w:rPr>
          <w:rFonts w:ascii="Arial" w:hAnsi="Arial" w:cs="Arial"/>
        </w:rPr>
        <w:t>PCI sont régies  par les dispositions des articles</w:t>
      </w:r>
      <w:r w:rsidRPr="00BC425E">
        <w:rPr>
          <w:rFonts w:ascii="Arial" w:hAnsi="Arial" w:cs="Arial"/>
        </w:rPr>
        <w:t xml:space="preserve"> L2333-87</w:t>
      </w:r>
      <w:r w:rsidR="00EF2102">
        <w:rPr>
          <w:rFonts w:ascii="Arial" w:hAnsi="Arial" w:cs="Arial"/>
        </w:rPr>
        <w:t xml:space="preserve"> et R2333-120-18</w:t>
      </w:r>
      <w:r w:rsidRPr="00BC425E">
        <w:rPr>
          <w:rFonts w:ascii="Arial" w:hAnsi="Arial" w:cs="Arial"/>
        </w:rPr>
        <w:t xml:space="preserve"> du Code Général </w:t>
      </w:r>
      <w:r w:rsidR="00EF2102">
        <w:rPr>
          <w:rFonts w:ascii="Arial" w:hAnsi="Arial" w:cs="Arial"/>
        </w:rPr>
        <w:t>des Collectivités Territoriales, qui précisent que les recettes issues des forfaits post-stationnement sont reversées à la collectivité compétente pour organiser les opérations destinées à améliorer les transports en commun ou respectueux de l’environnement et à la circulation, déduction faite des coûts de mise en œuvre des FPS.</w:t>
      </w:r>
    </w:p>
    <w:p w:rsidR="00EF2102" w:rsidRPr="00BC425E" w:rsidRDefault="00EF2102" w:rsidP="00BC4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Le III de l’article L</w:t>
      </w:r>
      <w:r w:rsidR="000C27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2333-87 du CGCT précise également que si la commune, l’EPCI ou le Syndicat Mixte qui a institué la redevance de stationnement est </w:t>
      </w:r>
      <w:proofErr w:type="gramStart"/>
      <w:r>
        <w:rPr>
          <w:rFonts w:ascii="Arial" w:hAnsi="Arial" w:cs="Arial"/>
        </w:rPr>
        <w:t>compétent</w:t>
      </w:r>
      <w:proofErr w:type="gramEnd"/>
      <w:r>
        <w:rPr>
          <w:rFonts w:ascii="Arial" w:hAnsi="Arial" w:cs="Arial"/>
        </w:rPr>
        <w:t xml:space="preserve"> en matière de voirie, une partie de ce produit peut être utilisée pour financer des opérations de voirie.</w:t>
      </w:r>
    </w:p>
    <w:p w:rsidR="00C94BA0" w:rsidRPr="00634A3B" w:rsidRDefault="00C94BA0" w:rsidP="00BC425E">
      <w:pPr>
        <w:jc w:val="both"/>
        <w:rPr>
          <w:rFonts w:ascii="Arial" w:hAnsi="Arial" w:cs="Arial"/>
          <w:u w:val="single"/>
        </w:rPr>
      </w:pPr>
      <w:r w:rsidRPr="00634A3B">
        <w:rPr>
          <w:rFonts w:ascii="Arial" w:hAnsi="Arial" w:cs="Arial"/>
          <w:u w:val="single"/>
        </w:rPr>
        <w:t xml:space="preserve">3- </w:t>
      </w:r>
      <w:r w:rsidR="00EA2CB1">
        <w:rPr>
          <w:rFonts w:ascii="Arial" w:hAnsi="Arial" w:cs="Arial"/>
          <w:u w:val="single"/>
        </w:rPr>
        <w:t>Définitions de la  part de recettes à répartir</w:t>
      </w:r>
    </w:p>
    <w:p w:rsidR="00C94BA0" w:rsidRPr="00BC425E" w:rsidRDefault="00EA2CB1" w:rsidP="00BC42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Données de référence</w:t>
      </w:r>
    </w:p>
    <w:p w:rsidR="0029399D" w:rsidRPr="00BC425E" w:rsidRDefault="00EA2CB1" w:rsidP="00BC42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Ville et l’Agglomération conviennent de définir la part de recettes des FPS à répartir pour l’année 2019 en prenant en considération les recettes des FPS et les coûts de mise en œuvre constatés pour l’année 2019.</w:t>
      </w:r>
    </w:p>
    <w:p w:rsidR="0029399D" w:rsidRDefault="00EA2CB1" w:rsidP="00BC425E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Part de recettes à répartir pour l’année 2019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3004"/>
        <w:gridCol w:w="2265"/>
      </w:tblGrid>
      <w:tr w:rsidR="000C277D" w:rsidRPr="000C277D" w:rsidTr="0045688E">
        <w:trPr>
          <w:trHeight w:val="263"/>
        </w:trPr>
        <w:tc>
          <w:tcPr>
            <w:tcW w:w="45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Montant</w:t>
            </w: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2019</w:t>
            </w:r>
          </w:p>
        </w:tc>
      </w:tr>
      <w:tr w:rsidR="000C277D" w:rsidRPr="000C277D" w:rsidTr="0045688E">
        <w:trPr>
          <w:trHeight w:val="263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Coûts de mise en œuvre des FPS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Frais de personnel contrôle</w:t>
            </w: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25 075 €</w:t>
            </w:r>
          </w:p>
        </w:tc>
      </w:tr>
      <w:tr w:rsidR="000C277D" w:rsidRPr="000C277D" w:rsidTr="0045688E">
        <w:trPr>
          <w:trHeight w:val="14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77D" w:rsidRPr="000C277D" w:rsidRDefault="000C277D" w:rsidP="000C27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Traitement RAPO</w:t>
            </w: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Non chiffré</w:t>
            </w:r>
          </w:p>
        </w:tc>
      </w:tr>
      <w:tr w:rsidR="000C277D" w:rsidRPr="000C277D" w:rsidTr="0045688E">
        <w:trPr>
          <w:trHeight w:val="795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C277D" w:rsidRPr="000C277D" w:rsidRDefault="000C277D" w:rsidP="000C27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Frais de gestion ANTAI</w:t>
            </w: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390,89 €</w:t>
            </w: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0C277D" w:rsidRPr="000C277D" w:rsidTr="0045688E">
        <w:trPr>
          <w:trHeight w:val="533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C277D" w:rsidRPr="000C277D" w:rsidRDefault="000C277D" w:rsidP="000C27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Amortissement annuel horodateurs</w:t>
            </w: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10 539 €</w:t>
            </w:r>
          </w:p>
        </w:tc>
      </w:tr>
      <w:tr w:rsidR="000C277D" w:rsidRPr="000C277D" w:rsidTr="0045688E">
        <w:trPr>
          <w:trHeight w:val="263"/>
        </w:trPr>
        <w:tc>
          <w:tcPr>
            <w:tcW w:w="4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0C277D">
              <w:rPr>
                <w:rFonts w:ascii="Calibri" w:hAnsi="Calibri" w:cs="Times New Roman"/>
                <w:b/>
                <w:bCs/>
              </w:rPr>
              <w:t>TOTAL DEPENSES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36 004,89 €</w:t>
            </w:r>
          </w:p>
        </w:tc>
      </w:tr>
      <w:tr w:rsidR="000C277D" w:rsidRPr="000C277D" w:rsidTr="0045688E">
        <w:trPr>
          <w:trHeight w:val="248"/>
        </w:trPr>
        <w:tc>
          <w:tcPr>
            <w:tcW w:w="152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Recettes FPS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Nombre de FPS au 31.08.2019</w:t>
            </w: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171</w:t>
            </w:r>
          </w:p>
        </w:tc>
      </w:tr>
      <w:tr w:rsidR="000C277D" w:rsidRPr="000C277D" w:rsidTr="0045688E">
        <w:trPr>
          <w:trHeight w:val="26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C277D" w:rsidRPr="000C277D" w:rsidRDefault="000C277D" w:rsidP="000C277D">
            <w:pPr>
              <w:spacing w:after="0" w:line="240" w:lineRule="auto"/>
              <w:rPr>
                <w:rFonts w:ascii="Calibri" w:hAnsi="Calibri" w:cs="Times New Roman"/>
              </w:rPr>
            </w:pP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Recettes FPS brutes</w:t>
            </w: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2907 €</w:t>
            </w:r>
          </w:p>
        </w:tc>
      </w:tr>
      <w:tr w:rsidR="000C277D" w:rsidRPr="000C277D" w:rsidTr="0045688E">
        <w:trPr>
          <w:trHeight w:val="263"/>
        </w:trPr>
        <w:tc>
          <w:tcPr>
            <w:tcW w:w="4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0C277D">
              <w:rPr>
                <w:rFonts w:ascii="Calibri" w:hAnsi="Calibri" w:cs="Times New Roman"/>
                <w:b/>
                <w:bCs/>
              </w:rPr>
              <w:t>TOTAL RECETTES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2907 €</w:t>
            </w:r>
          </w:p>
        </w:tc>
      </w:tr>
      <w:tr w:rsidR="000C277D" w:rsidRPr="000C277D" w:rsidTr="0045688E">
        <w:trPr>
          <w:trHeight w:val="263"/>
        </w:trPr>
        <w:tc>
          <w:tcPr>
            <w:tcW w:w="6795" w:type="dxa"/>
            <w:gridSpan w:val="3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</w:rPr>
            </w:pPr>
          </w:p>
        </w:tc>
      </w:tr>
      <w:tr w:rsidR="000C277D" w:rsidRPr="000C277D" w:rsidTr="0045688E">
        <w:trPr>
          <w:trHeight w:val="263"/>
        </w:trPr>
        <w:tc>
          <w:tcPr>
            <w:tcW w:w="453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277D" w:rsidRPr="000C277D" w:rsidRDefault="000C277D" w:rsidP="000C277D">
            <w:pPr>
              <w:spacing w:after="0" w:line="240" w:lineRule="auto"/>
              <w:jc w:val="center"/>
              <w:rPr>
                <w:rFonts w:ascii="Calibri" w:hAnsi="Calibri" w:cs="Times New Roman"/>
                <w:b/>
                <w:bCs/>
              </w:rPr>
            </w:pPr>
            <w:r w:rsidRPr="000C277D">
              <w:rPr>
                <w:rFonts w:ascii="Calibri" w:hAnsi="Calibri" w:cs="Times New Roman"/>
                <w:b/>
                <w:bCs/>
              </w:rPr>
              <w:t>SOLDE</w:t>
            </w:r>
          </w:p>
        </w:tc>
        <w:tc>
          <w:tcPr>
            <w:tcW w:w="2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277D" w:rsidRPr="000C277D" w:rsidRDefault="000C277D" w:rsidP="000C277D">
            <w:pPr>
              <w:numPr>
                <w:ilvl w:val="0"/>
                <w:numId w:val="4"/>
              </w:numPr>
              <w:spacing w:after="0" w:line="240" w:lineRule="auto"/>
              <w:contextualSpacing/>
              <w:jc w:val="center"/>
              <w:rPr>
                <w:rFonts w:ascii="Calibri" w:hAnsi="Calibri" w:cs="Times New Roman"/>
              </w:rPr>
            </w:pPr>
            <w:r w:rsidRPr="000C277D">
              <w:rPr>
                <w:rFonts w:ascii="Calibri" w:hAnsi="Calibri" w:cs="Times New Roman"/>
              </w:rPr>
              <w:t>33 097,89 €</w:t>
            </w:r>
          </w:p>
        </w:tc>
      </w:tr>
    </w:tbl>
    <w:p w:rsidR="00EA2CB1" w:rsidRDefault="00EA2CB1" w:rsidP="00EA2CB1">
      <w:pPr>
        <w:jc w:val="both"/>
        <w:rPr>
          <w:rFonts w:ascii="Arial" w:hAnsi="Arial" w:cs="Arial"/>
        </w:rPr>
      </w:pPr>
    </w:p>
    <w:p w:rsidR="00422D3A" w:rsidRPr="00EA2CB1" w:rsidRDefault="00422D3A" w:rsidP="00EA2CB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Considérant le solde prévisionnel négatif</w:t>
      </w:r>
      <w:r w:rsidR="00931CE2">
        <w:rPr>
          <w:rFonts w:ascii="Arial" w:hAnsi="Arial" w:cs="Arial"/>
        </w:rPr>
        <w:t xml:space="preserve"> constaté entre le montant des recettes issues des FPS et leurs coûts de mise en œuvre en 2019, les parties à la présente conviennent expressément qu’aucune recette issue des FPS ne sera reversée par la Ville à l’Agglomération pour l’année 2019.</w:t>
      </w:r>
    </w:p>
    <w:p w:rsidR="00BC425E" w:rsidRPr="00634A3B" w:rsidRDefault="00BC425E" w:rsidP="00BC425E">
      <w:pPr>
        <w:jc w:val="both"/>
        <w:rPr>
          <w:rFonts w:ascii="Arial" w:hAnsi="Arial" w:cs="Arial"/>
          <w:u w:val="single"/>
        </w:rPr>
      </w:pPr>
      <w:r w:rsidRPr="00634A3B">
        <w:rPr>
          <w:rFonts w:ascii="Arial" w:hAnsi="Arial" w:cs="Arial"/>
          <w:u w:val="single"/>
        </w:rPr>
        <w:t>5</w:t>
      </w:r>
      <w:r w:rsidR="000C277D">
        <w:rPr>
          <w:rFonts w:ascii="Arial" w:hAnsi="Arial" w:cs="Arial"/>
          <w:u w:val="single"/>
        </w:rPr>
        <w:t>-</w:t>
      </w:r>
      <w:r w:rsidRPr="00634A3B">
        <w:rPr>
          <w:rFonts w:ascii="Arial" w:hAnsi="Arial" w:cs="Arial"/>
          <w:u w:val="single"/>
        </w:rPr>
        <w:t xml:space="preserve"> Durée de la convention</w:t>
      </w:r>
    </w:p>
    <w:p w:rsidR="00131C6E" w:rsidRDefault="00931CE2" w:rsidP="003A4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La présente convention est valable pour la répartition des recettes issues des FPS pour l’année 2019, telle que définies précédemment. Une nouvelle convention devra définir avant le 1</w:t>
      </w:r>
      <w:r w:rsidRPr="00931CE2">
        <w:rPr>
          <w:rFonts w:ascii="Arial" w:hAnsi="Arial" w:cs="Arial"/>
          <w:vertAlign w:val="superscript"/>
        </w:rPr>
        <w:t>er</w:t>
      </w:r>
      <w:r>
        <w:rPr>
          <w:rFonts w:ascii="Arial" w:hAnsi="Arial" w:cs="Arial"/>
        </w:rPr>
        <w:t xml:space="preserve"> octobre 2020 le montant des recettes à répartir pour l’année 2020.</w:t>
      </w:r>
    </w:p>
    <w:p w:rsidR="00131C6E" w:rsidRDefault="00131C6E" w:rsidP="003A4743">
      <w:pPr>
        <w:jc w:val="both"/>
        <w:rPr>
          <w:rFonts w:ascii="Arial" w:hAnsi="Arial" w:cs="Arial"/>
        </w:rPr>
      </w:pPr>
    </w:p>
    <w:p w:rsidR="00131C6E" w:rsidRDefault="00131C6E" w:rsidP="00131C6E">
      <w:pPr>
        <w:ind w:left="4248" w:hanging="4248"/>
        <w:jc w:val="both"/>
        <w:rPr>
          <w:rFonts w:ascii="Arial" w:hAnsi="Arial" w:cs="Arial"/>
        </w:rPr>
      </w:pPr>
      <w:r>
        <w:rPr>
          <w:rFonts w:ascii="Arial" w:hAnsi="Arial" w:cs="Arial"/>
        </w:rPr>
        <w:t>Pour la Ville de Guéret</w:t>
      </w:r>
      <w:r>
        <w:rPr>
          <w:rFonts w:ascii="Arial" w:hAnsi="Arial" w:cs="Arial"/>
        </w:rPr>
        <w:tab/>
        <w:t>Pour la Communauté d’Agglomération du Grand Guéret</w:t>
      </w:r>
    </w:p>
    <w:p w:rsidR="00131C6E" w:rsidRDefault="00131C6E" w:rsidP="003A4743">
      <w:pPr>
        <w:jc w:val="both"/>
        <w:rPr>
          <w:rFonts w:ascii="Arial" w:hAnsi="Arial" w:cs="Arial"/>
        </w:rPr>
      </w:pPr>
    </w:p>
    <w:p w:rsidR="008F5073" w:rsidRDefault="008F5073" w:rsidP="003A4743">
      <w:pPr>
        <w:jc w:val="both"/>
        <w:rPr>
          <w:rFonts w:ascii="Arial" w:hAnsi="Arial" w:cs="Arial"/>
        </w:rPr>
      </w:pPr>
    </w:p>
    <w:p w:rsidR="00131C6E" w:rsidRDefault="00131C6E" w:rsidP="003A474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 Maire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Le Président</w:t>
      </w:r>
    </w:p>
    <w:p w:rsidR="00131C6E" w:rsidRPr="00131C6E" w:rsidRDefault="00131C6E" w:rsidP="003A4743">
      <w:pPr>
        <w:jc w:val="both"/>
        <w:rPr>
          <w:rFonts w:ascii="Arial" w:hAnsi="Arial" w:cs="Arial"/>
        </w:rPr>
      </w:pPr>
    </w:p>
    <w:sectPr w:rsidR="00131C6E" w:rsidRPr="00131C6E" w:rsidSect="00453F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7FE" w:rsidRDefault="00A457FE" w:rsidP="00A457FE">
      <w:pPr>
        <w:spacing w:after="0" w:line="240" w:lineRule="auto"/>
      </w:pPr>
      <w:r>
        <w:separator/>
      </w:r>
    </w:p>
  </w:endnote>
  <w:endnote w:type="continuationSeparator" w:id="0">
    <w:p w:rsidR="00A457FE" w:rsidRDefault="00A457FE" w:rsidP="00A4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FE" w:rsidRDefault="00A457F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FE" w:rsidRDefault="00A457FE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FE" w:rsidRDefault="00A457FE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7FE" w:rsidRDefault="00A457FE" w:rsidP="00A457FE">
      <w:pPr>
        <w:spacing w:after="0" w:line="240" w:lineRule="auto"/>
      </w:pPr>
      <w:r>
        <w:separator/>
      </w:r>
    </w:p>
  </w:footnote>
  <w:footnote w:type="continuationSeparator" w:id="0">
    <w:p w:rsidR="00A457FE" w:rsidRDefault="00A457FE" w:rsidP="00A45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FE" w:rsidRDefault="00256F5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52956" o:spid="_x0000_s2050" type="#_x0000_t136" style="position:absolute;margin-left:0;margin-top:0;width:497.3pt;height:142.05pt;rotation:315;z-index:-251655168;mso-position-horizontal:center;mso-position-horizontal-relative:margin;mso-position-vertical:center;mso-position-vertical-relative:margin" o:allowincell="f" fillcolor="#8db3e2 [1311]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FE" w:rsidRDefault="00256F5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52957" o:spid="_x0000_s2051" type="#_x0000_t136" style="position:absolute;margin-left:0;margin-top:0;width:497.3pt;height:142.05pt;rotation:315;z-index:-251653120;mso-position-horizontal:center;mso-position-horizontal-relative:margin;mso-position-vertical:center;mso-position-vertical-relative:margin" o:allowincell="f" fillcolor="#8db3e2 [1311]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7FE" w:rsidRDefault="00256F5D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2552955" o:spid="_x0000_s2049" type="#_x0000_t136" style="position:absolute;margin-left:0;margin-top:0;width:497.3pt;height:142.05pt;rotation:315;z-index:-251657216;mso-position-horizontal:center;mso-position-horizontal-relative:margin;mso-position-vertical:center;mso-position-vertical-relative:margin" o:allowincell="f" fillcolor="#8db3e2 [1311]" stroked="f">
          <v:fill opacity=".5"/>
          <v:textpath style="font-family:&quot;Arial&quot;;font-size:1pt" string="PROJE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24C94"/>
    <w:multiLevelType w:val="hybridMultilevel"/>
    <w:tmpl w:val="75026EFA"/>
    <w:lvl w:ilvl="0" w:tplc="AD1EDCF6">
      <w:start w:val="2907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EE0A9E"/>
    <w:multiLevelType w:val="hybridMultilevel"/>
    <w:tmpl w:val="447A79CA"/>
    <w:lvl w:ilvl="0" w:tplc="B84A8D5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37248C"/>
    <w:multiLevelType w:val="hybridMultilevel"/>
    <w:tmpl w:val="35FC96F4"/>
    <w:lvl w:ilvl="0" w:tplc="1A207F40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3340512"/>
    <w:multiLevelType w:val="hybridMultilevel"/>
    <w:tmpl w:val="7248D49A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73"/>
    <w:rsid w:val="000A570F"/>
    <w:rsid w:val="000C0192"/>
    <w:rsid w:val="000C277D"/>
    <w:rsid w:val="00131C6E"/>
    <w:rsid w:val="001A4AB8"/>
    <w:rsid w:val="001D7FA6"/>
    <w:rsid w:val="00217BB4"/>
    <w:rsid w:val="00256F5D"/>
    <w:rsid w:val="0029399D"/>
    <w:rsid w:val="002C190F"/>
    <w:rsid w:val="003A4743"/>
    <w:rsid w:val="00422D3A"/>
    <w:rsid w:val="00453F86"/>
    <w:rsid w:val="004B4AEA"/>
    <w:rsid w:val="0052518F"/>
    <w:rsid w:val="00634A3B"/>
    <w:rsid w:val="006D5073"/>
    <w:rsid w:val="008F5073"/>
    <w:rsid w:val="00931CE2"/>
    <w:rsid w:val="009B127E"/>
    <w:rsid w:val="00A112C7"/>
    <w:rsid w:val="00A457FE"/>
    <w:rsid w:val="00BC425E"/>
    <w:rsid w:val="00C94BA0"/>
    <w:rsid w:val="00D20695"/>
    <w:rsid w:val="00EA2CB1"/>
    <w:rsid w:val="00EA3D98"/>
    <w:rsid w:val="00EF2102"/>
    <w:rsid w:val="00FC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0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7B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7FE"/>
  </w:style>
  <w:style w:type="paragraph" w:styleId="Pieddepage">
    <w:name w:val="footer"/>
    <w:basedOn w:val="Normal"/>
    <w:link w:val="PieddepageCar"/>
    <w:uiPriority w:val="99"/>
    <w:unhideWhenUsed/>
    <w:rsid w:val="00A4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7FE"/>
  </w:style>
  <w:style w:type="table" w:styleId="Grilledutableau">
    <w:name w:val="Table Grid"/>
    <w:basedOn w:val="TableauNormal"/>
    <w:uiPriority w:val="59"/>
    <w:rsid w:val="000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D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507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17BB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A4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57FE"/>
  </w:style>
  <w:style w:type="paragraph" w:styleId="Pieddepage">
    <w:name w:val="footer"/>
    <w:basedOn w:val="Normal"/>
    <w:link w:val="PieddepageCar"/>
    <w:uiPriority w:val="99"/>
    <w:unhideWhenUsed/>
    <w:rsid w:val="00A457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57FE"/>
  </w:style>
  <w:style w:type="table" w:styleId="Grilledutableau">
    <w:name w:val="Table Grid"/>
    <w:basedOn w:val="TableauNormal"/>
    <w:uiPriority w:val="59"/>
    <w:rsid w:val="000C01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8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MATIVET Pascale</dc:creator>
  <cp:lastModifiedBy>ROBIN Nathalie</cp:lastModifiedBy>
  <cp:revision>2</cp:revision>
  <cp:lastPrinted>2019-08-21T13:02:00Z</cp:lastPrinted>
  <dcterms:created xsi:type="dcterms:W3CDTF">2019-08-28T14:05:00Z</dcterms:created>
  <dcterms:modified xsi:type="dcterms:W3CDTF">2019-08-28T14:05:00Z</dcterms:modified>
</cp:coreProperties>
</file>